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42D6" w14:textId="14FA3F0D" w:rsidR="00DE5D1C" w:rsidRDefault="00DE5D1C" w:rsidP="00DE5D1C">
      <w:pPr>
        <w:suppressLineNumbers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4"/>
          <w:szCs w:val="24"/>
        </w:rPr>
        <w:t>This file provides some important details for the dataset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“</w:t>
      </w:r>
      <w:r w:rsidR="00BC259A">
        <w:rPr>
          <w:sz w:val="24"/>
          <w:szCs w:val="24"/>
        </w:rPr>
        <w:t>consumer_data.csv</w:t>
      </w:r>
      <w:r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BC259A">
        <w:rPr>
          <w:sz w:val="24"/>
          <w:szCs w:val="24"/>
        </w:rPr>
        <w:t xml:space="preserve">&amp; </w:t>
      </w:r>
      <w:r>
        <w:rPr>
          <w:sz w:val="24"/>
          <w:szCs w:val="24"/>
        </w:rPr>
        <w:t>“</w:t>
      </w:r>
      <w:r w:rsidR="00BC259A">
        <w:rPr>
          <w:sz w:val="24"/>
          <w:szCs w:val="24"/>
        </w:rPr>
        <w:t>source_data.csv</w:t>
      </w:r>
      <w:r>
        <w:rPr>
          <w:sz w:val="24"/>
          <w:szCs w:val="24"/>
        </w:rPr>
        <w:t>”</w:t>
      </w:r>
      <w:r>
        <w:rPr>
          <w:sz w:val="24"/>
          <w:szCs w:val="24"/>
        </w:rPr>
        <w:t xml:space="preserve"> which presents s</w:t>
      </w:r>
      <w:r>
        <w:rPr>
          <w:sz w:val="24"/>
          <w:szCs w:val="24"/>
        </w:rPr>
        <w:t>table isotope data</w:t>
      </w:r>
      <w:r>
        <w:rPr>
          <w:sz w:val="24"/>
          <w:szCs w:val="24"/>
        </w:rPr>
        <w:t xml:space="preserve"> of red fox </w:t>
      </w:r>
      <w:r>
        <w:rPr>
          <w:sz w:val="24"/>
          <w:szCs w:val="24"/>
        </w:rPr>
        <w:t xml:space="preserve">ear hair </w:t>
      </w:r>
      <w:r>
        <w:rPr>
          <w:sz w:val="24"/>
          <w:szCs w:val="24"/>
        </w:rPr>
        <w:t xml:space="preserve">samples </w:t>
      </w:r>
      <w:r>
        <w:rPr>
          <w:sz w:val="24"/>
          <w:szCs w:val="24"/>
        </w:rPr>
        <w:t>throughout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central southern England</w:t>
      </w:r>
      <w:r>
        <w:rPr>
          <w:sz w:val="24"/>
          <w:szCs w:val="24"/>
        </w:rPr>
        <w:t>. Please read the</w:t>
      </w:r>
      <w:r>
        <w:rPr>
          <w:sz w:val="24"/>
          <w:szCs w:val="24"/>
        </w:rPr>
        <w:t xml:space="preserve">sis chapter </w:t>
      </w:r>
      <w:r>
        <w:rPr>
          <w:sz w:val="24"/>
          <w:szCs w:val="24"/>
        </w:rPr>
        <w:t>“</w:t>
      </w:r>
      <w:r w:rsidR="007575FF" w:rsidRPr="007575FF">
        <w:rPr>
          <w:sz w:val="24"/>
          <w:szCs w:val="24"/>
        </w:rPr>
        <w:t>4.</w:t>
      </w:r>
      <w:r w:rsidR="007575FF">
        <w:rPr>
          <w:sz w:val="24"/>
          <w:szCs w:val="24"/>
        </w:rPr>
        <w:t xml:space="preserve"> </w:t>
      </w:r>
      <w:r w:rsidR="007575FF" w:rsidRPr="007575FF">
        <w:rPr>
          <w:sz w:val="24"/>
          <w:szCs w:val="24"/>
        </w:rPr>
        <w:t>Evaluating the use of stable isotope mixing models to infer the feeding ecology of rural red foxes in the UK</w:t>
      </w:r>
      <w:r>
        <w:rPr>
          <w:sz w:val="24"/>
          <w:szCs w:val="24"/>
        </w:rPr>
        <w:t>” for details on sample collection and processing.</w:t>
      </w:r>
    </w:p>
    <w:p w14:paraId="7FCAFF0E" w14:textId="77777777" w:rsidR="00DE5D1C" w:rsidRDefault="00DE5D1C" w:rsidP="00DE5D1C"/>
    <w:p w14:paraId="56A8894E" w14:textId="36241FE5" w:rsidR="00DE5D1C" w:rsidRDefault="00DE5D1C">
      <w:r>
        <w:t>“consumer_data.csv”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E5D1C" w14:paraId="1432170C" w14:textId="77777777" w:rsidTr="00DE5D1C">
        <w:tc>
          <w:tcPr>
            <w:tcW w:w="4508" w:type="dxa"/>
          </w:tcPr>
          <w:p w14:paraId="3E737DFD" w14:textId="76099964" w:rsidR="00DE5D1C" w:rsidRDefault="00DE5D1C">
            <w:r>
              <w:t>Column</w:t>
            </w:r>
          </w:p>
        </w:tc>
        <w:tc>
          <w:tcPr>
            <w:tcW w:w="4508" w:type="dxa"/>
          </w:tcPr>
          <w:p w14:paraId="6FB52AA6" w14:textId="6D80693E" w:rsidR="00DE5D1C" w:rsidRDefault="00DE5D1C">
            <w:r>
              <w:t>Description</w:t>
            </w:r>
          </w:p>
        </w:tc>
      </w:tr>
      <w:tr w:rsidR="00DE5D1C" w14:paraId="53345CE5" w14:textId="77777777" w:rsidTr="00DE5D1C">
        <w:tc>
          <w:tcPr>
            <w:tcW w:w="4508" w:type="dxa"/>
          </w:tcPr>
          <w:p w14:paraId="60AADAD5" w14:textId="271A815E" w:rsidR="00DE5D1C" w:rsidRDefault="00DE5D1C">
            <w:r>
              <w:t>Samples</w:t>
            </w:r>
          </w:p>
        </w:tc>
        <w:tc>
          <w:tcPr>
            <w:tcW w:w="4508" w:type="dxa"/>
          </w:tcPr>
          <w:p w14:paraId="159A156B" w14:textId="4F4664F2" w:rsidR="00DE5D1C" w:rsidRDefault="00DE5D1C">
            <w:r>
              <w:t>Unique sample ID</w:t>
            </w:r>
          </w:p>
        </w:tc>
      </w:tr>
      <w:tr w:rsidR="00DE5D1C" w14:paraId="67B1B51F" w14:textId="77777777" w:rsidTr="00DE5D1C">
        <w:tc>
          <w:tcPr>
            <w:tcW w:w="4508" w:type="dxa"/>
          </w:tcPr>
          <w:p w14:paraId="1ADCB1C8" w14:textId="43BDC0AE" w:rsidR="00DE5D1C" w:rsidRDefault="00DE5D1C">
            <w:r>
              <w:t>d13C</w:t>
            </w:r>
          </w:p>
        </w:tc>
        <w:tc>
          <w:tcPr>
            <w:tcW w:w="4508" w:type="dxa"/>
          </w:tcPr>
          <w:p w14:paraId="1F9D1169" w14:textId="2CD3DE4D" w:rsidR="00DE5D1C" w:rsidRDefault="00DE5D1C">
            <w:r>
              <w:t>Carbon-13 tracer value</w:t>
            </w:r>
          </w:p>
        </w:tc>
      </w:tr>
      <w:tr w:rsidR="00DE5D1C" w14:paraId="6088F502" w14:textId="77777777" w:rsidTr="00DE5D1C">
        <w:tc>
          <w:tcPr>
            <w:tcW w:w="4508" w:type="dxa"/>
          </w:tcPr>
          <w:p w14:paraId="277E4725" w14:textId="23204972" w:rsidR="00DE5D1C" w:rsidRDefault="00DE5D1C">
            <w:r>
              <w:t>d15N</w:t>
            </w:r>
          </w:p>
        </w:tc>
        <w:tc>
          <w:tcPr>
            <w:tcW w:w="4508" w:type="dxa"/>
          </w:tcPr>
          <w:p w14:paraId="327C2AF6" w14:textId="2CF95B72" w:rsidR="00DE5D1C" w:rsidRDefault="00DE5D1C">
            <w:r>
              <w:t>Nitrogen-15 tracer value</w:t>
            </w:r>
          </w:p>
        </w:tc>
      </w:tr>
      <w:tr w:rsidR="00DE5D1C" w14:paraId="6588F648" w14:textId="77777777" w:rsidTr="00DE5D1C">
        <w:tc>
          <w:tcPr>
            <w:tcW w:w="4508" w:type="dxa"/>
          </w:tcPr>
          <w:p w14:paraId="012C3F2C" w14:textId="684BDE6B" w:rsidR="00DE5D1C" w:rsidRDefault="00DE5D1C">
            <w:proofErr w:type="spellStart"/>
            <w:r>
              <w:t>Area_sampled</w:t>
            </w:r>
            <w:proofErr w:type="spellEnd"/>
          </w:p>
        </w:tc>
        <w:tc>
          <w:tcPr>
            <w:tcW w:w="4508" w:type="dxa"/>
          </w:tcPr>
          <w:p w14:paraId="19802E9D" w14:textId="67D27AD3" w:rsidR="00DE5D1C" w:rsidRDefault="00DE5D1C">
            <w:r>
              <w:t>Name of area from which the sample was obtained</w:t>
            </w:r>
          </w:p>
        </w:tc>
      </w:tr>
      <w:tr w:rsidR="00DE5D1C" w14:paraId="4AE753EC" w14:textId="77777777" w:rsidTr="00DE5D1C">
        <w:tc>
          <w:tcPr>
            <w:tcW w:w="4508" w:type="dxa"/>
          </w:tcPr>
          <w:p w14:paraId="525D04CE" w14:textId="1D63A72A" w:rsidR="00DE5D1C" w:rsidRDefault="00DE5D1C">
            <w:r>
              <w:t>Date</w:t>
            </w:r>
          </w:p>
        </w:tc>
        <w:tc>
          <w:tcPr>
            <w:tcW w:w="4508" w:type="dxa"/>
          </w:tcPr>
          <w:p w14:paraId="558E307F" w14:textId="2170CF51" w:rsidR="00DE5D1C" w:rsidRDefault="00DE5D1C">
            <w:r>
              <w:t>Date of collection</w:t>
            </w:r>
          </w:p>
        </w:tc>
      </w:tr>
      <w:tr w:rsidR="00DE5D1C" w14:paraId="755AFCE6" w14:textId="77777777" w:rsidTr="00DE5D1C">
        <w:tc>
          <w:tcPr>
            <w:tcW w:w="4508" w:type="dxa"/>
          </w:tcPr>
          <w:p w14:paraId="0132BAC7" w14:textId="172247B4" w:rsidR="00DE5D1C" w:rsidRDefault="00DE5D1C">
            <w:r>
              <w:t>Easting</w:t>
            </w:r>
          </w:p>
        </w:tc>
        <w:tc>
          <w:tcPr>
            <w:tcW w:w="4508" w:type="dxa"/>
          </w:tcPr>
          <w:p w14:paraId="12342423" w14:textId="7DAF8576" w:rsidR="00DE5D1C" w:rsidRDefault="00DE5D1C">
            <w:r>
              <w:t>Easting</w:t>
            </w:r>
          </w:p>
        </w:tc>
      </w:tr>
      <w:tr w:rsidR="00DE5D1C" w14:paraId="2A70B791" w14:textId="77777777" w:rsidTr="00DE5D1C">
        <w:tc>
          <w:tcPr>
            <w:tcW w:w="4508" w:type="dxa"/>
          </w:tcPr>
          <w:p w14:paraId="3EA4F303" w14:textId="26599377" w:rsidR="00DE5D1C" w:rsidRDefault="00DE5D1C">
            <w:r>
              <w:t>Northing</w:t>
            </w:r>
          </w:p>
        </w:tc>
        <w:tc>
          <w:tcPr>
            <w:tcW w:w="4508" w:type="dxa"/>
          </w:tcPr>
          <w:p w14:paraId="590B8817" w14:textId="041B418B" w:rsidR="00DE5D1C" w:rsidRDefault="00DE5D1C">
            <w:r>
              <w:t>Northing</w:t>
            </w:r>
          </w:p>
        </w:tc>
      </w:tr>
      <w:tr w:rsidR="00DE5D1C" w14:paraId="28C7E9B4" w14:textId="77777777" w:rsidTr="00DE5D1C">
        <w:tc>
          <w:tcPr>
            <w:tcW w:w="4508" w:type="dxa"/>
          </w:tcPr>
          <w:p w14:paraId="413F0E04" w14:textId="47A5193D" w:rsidR="00DE5D1C" w:rsidRDefault="00DE5D1C">
            <w:r>
              <w:t>grid1km</w:t>
            </w:r>
          </w:p>
        </w:tc>
        <w:tc>
          <w:tcPr>
            <w:tcW w:w="4508" w:type="dxa"/>
          </w:tcPr>
          <w:p w14:paraId="2B098F37" w14:textId="6CC2D9EA" w:rsidR="00DE5D1C" w:rsidRDefault="00DE5D1C">
            <w:r>
              <w:t>BNG 1km grid square</w:t>
            </w:r>
          </w:p>
        </w:tc>
      </w:tr>
      <w:tr w:rsidR="00DE5D1C" w14:paraId="7BDD0813" w14:textId="77777777" w:rsidTr="00DE5D1C">
        <w:tc>
          <w:tcPr>
            <w:tcW w:w="4508" w:type="dxa"/>
          </w:tcPr>
          <w:p w14:paraId="185D6520" w14:textId="39C71620" w:rsidR="00DE5D1C" w:rsidRDefault="00DE5D1C">
            <w:r>
              <w:t>Sex</w:t>
            </w:r>
          </w:p>
        </w:tc>
        <w:tc>
          <w:tcPr>
            <w:tcW w:w="4508" w:type="dxa"/>
          </w:tcPr>
          <w:p w14:paraId="51FD4215" w14:textId="3B52EB4B" w:rsidR="00DE5D1C" w:rsidRDefault="00DE5D1C">
            <w:r>
              <w:t>Sex of sample (F/M/U)</w:t>
            </w:r>
          </w:p>
        </w:tc>
      </w:tr>
      <w:tr w:rsidR="00DE5D1C" w14:paraId="256FD25B" w14:textId="77777777" w:rsidTr="00DE5D1C">
        <w:tc>
          <w:tcPr>
            <w:tcW w:w="4508" w:type="dxa"/>
          </w:tcPr>
          <w:p w14:paraId="698BC90B" w14:textId="76D2B47B" w:rsidR="00DE5D1C" w:rsidRDefault="00DE5D1C">
            <w:proofErr w:type="spellStart"/>
            <w:r>
              <w:t>Releasing_status</w:t>
            </w:r>
            <w:proofErr w:type="spellEnd"/>
          </w:p>
        </w:tc>
        <w:tc>
          <w:tcPr>
            <w:tcW w:w="4508" w:type="dxa"/>
          </w:tcPr>
          <w:p w14:paraId="32ACACD9" w14:textId="45790DA6" w:rsidR="00DE5D1C" w:rsidRDefault="00DE5D1C">
            <w:r>
              <w:t>Whether sample was obtained from the grounds of a releasing site (Releasing/Non-releasing)</w:t>
            </w:r>
          </w:p>
        </w:tc>
      </w:tr>
      <w:tr w:rsidR="00DE5D1C" w14:paraId="3FF74DD1" w14:textId="77777777" w:rsidTr="00DE5D1C">
        <w:tc>
          <w:tcPr>
            <w:tcW w:w="4508" w:type="dxa"/>
          </w:tcPr>
          <w:p w14:paraId="690BA4B1" w14:textId="6E1191D0" w:rsidR="00DE5D1C" w:rsidRDefault="00DE5D1C">
            <w:proofErr w:type="spellStart"/>
            <w:r>
              <w:t>Moult_period</w:t>
            </w:r>
            <w:proofErr w:type="spellEnd"/>
          </w:p>
        </w:tc>
        <w:tc>
          <w:tcPr>
            <w:tcW w:w="4508" w:type="dxa"/>
          </w:tcPr>
          <w:p w14:paraId="7EB9FBA1" w14:textId="13D8AC9F" w:rsidR="00DE5D1C" w:rsidRDefault="00DE5D1C">
            <w:r>
              <w:t>Moult period at time of sample collection</w:t>
            </w:r>
          </w:p>
        </w:tc>
      </w:tr>
    </w:tbl>
    <w:p w14:paraId="24B91E26" w14:textId="77777777" w:rsidR="007902DC" w:rsidRDefault="007902DC"/>
    <w:p w14:paraId="58EED9D5" w14:textId="77777777" w:rsidR="007575FF" w:rsidRDefault="007575FF"/>
    <w:p w14:paraId="77C90ADB" w14:textId="76C5426F" w:rsidR="00603805" w:rsidRDefault="00DE5D1C">
      <w:r>
        <w:t>“source_data</w:t>
      </w:r>
      <w:r w:rsidR="00603805">
        <w:t>.csv</w:t>
      </w:r>
      <w:r>
        <w:t>”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03805" w14:paraId="37406AB5" w14:textId="77777777" w:rsidTr="00603805">
        <w:tc>
          <w:tcPr>
            <w:tcW w:w="4508" w:type="dxa"/>
          </w:tcPr>
          <w:p w14:paraId="128F6947" w14:textId="09C24ED6" w:rsidR="00603805" w:rsidRDefault="00603805">
            <w:r>
              <w:t>Column</w:t>
            </w:r>
          </w:p>
        </w:tc>
        <w:tc>
          <w:tcPr>
            <w:tcW w:w="4508" w:type="dxa"/>
          </w:tcPr>
          <w:p w14:paraId="22C6949F" w14:textId="3DE2669E" w:rsidR="00603805" w:rsidRDefault="00603805">
            <w:r>
              <w:t>Description</w:t>
            </w:r>
          </w:p>
        </w:tc>
      </w:tr>
      <w:tr w:rsidR="00603805" w14:paraId="6DB0F0F3" w14:textId="77777777" w:rsidTr="00603805">
        <w:tc>
          <w:tcPr>
            <w:tcW w:w="4508" w:type="dxa"/>
          </w:tcPr>
          <w:p w14:paraId="3D4A7E84" w14:textId="266AF106" w:rsidR="00603805" w:rsidRDefault="00603805">
            <w:r>
              <w:t>Category</w:t>
            </w:r>
          </w:p>
        </w:tc>
        <w:tc>
          <w:tcPr>
            <w:tcW w:w="4508" w:type="dxa"/>
          </w:tcPr>
          <w:p w14:paraId="6DE462D8" w14:textId="49C4F34C" w:rsidR="00603805" w:rsidRDefault="00603805">
            <w:r>
              <w:t>Broad source category</w:t>
            </w:r>
          </w:p>
        </w:tc>
      </w:tr>
      <w:tr w:rsidR="00603805" w14:paraId="6EFB11F1" w14:textId="77777777" w:rsidTr="00603805">
        <w:tc>
          <w:tcPr>
            <w:tcW w:w="4508" w:type="dxa"/>
          </w:tcPr>
          <w:p w14:paraId="38189D7A" w14:textId="39D202DC" w:rsidR="00603805" w:rsidRDefault="00603805">
            <w:r>
              <w:t>Species</w:t>
            </w:r>
          </w:p>
        </w:tc>
        <w:tc>
          <w:tcPr>
            <w:tcW w:w="4508" w:type="dxa"/>
          </w:tcPr>
          <w:p w14:paraId="235E2D42" w14:textId="418216E9" w:rsidR="00603805" w:rsidRDefault="00603805">
            <w:r>
              <w:t>Species of sample</w:t>
            </w:r>
          </w:p>
        </w:tc>
      </w:tr>
      <w:tr w:rsidR="00603805" w14:paraId="6ECD785F" w14:textId="77777777" w:rsidTr="00603805">
        <w:tc>
          <w:tcPr>
            <w:tcW w:w="4508" w:type="dxa"/>
          </w:tcPr>
          <w:p w14:paraId="30EC4A01" w14:textId="79C5F238" w:rsidR="00603805" w:rsidRDefault="00603805">
            <w:r>
              <w:t>Sample</w:t>
            </w:r>
          </w:p>
        </w:tc>
        <w:tc>
          <w:tcPr>
            <w:tcW w:w="4508" w:type="dxa"/>
          </w:tcPr>
          <w:p w14:paraId="73DFE127" w14:textId="0366FB7A" w:rsidR="00603805" w:rsidRDefault="00603805">
            <w:r>
              <w:t>Unique sample ID</w:t>
            </w:r>
          </w:p>
        </w:tc>
      </w:tr>
      <w:tr w:rsidR="00603805" w14:paraId="31D5FFDB" w14:textId="77777777" w:rsidTr="00603805">
        <w:tc>
          <w:tcPr>
            <w:tcW w:w="4508" w:type="dxa"/>
          </w:tcPr>
          <w:p w14:paraId="5B8FC13B" w14:textId="71D12BC1" w:rsidR="00603805" w:rsidRDefault="00603805">
            <w:r>
              <w:t>d13C</w:t>
            </w:r>
          </w:p>
        </w:tc>
        <w:tc>
          <w:tcPr>
            <w:tcW w:w="4508" w:type="dxa"/>
          </w:tcPr>
          <w:p w14:paraId="34F4E3DA" w14:textId="7B27FB4E" w:rsidR="00603805" w:rsidRDefault="00603805">
            <w:r>
              <w:t>Carbon-13 tracer</w:t>
            </w:r>
          </w:p>
        </w:tc>
      </w:tr>
      <w:tr w:rsidR="00603805" w14:paraId="4BE12A1E" w14:textId="77777777" w:rsidTr="00603805">
        <w:tc>
          <w:tcPr>
            <w:tcW w:w="4508" w:type="dxa"/>
          </w:tcPr>
          <w:p w14:paraId="79C55058" w14:textId="122064BB" w:rsidR="00603805" w:rsidRDefault="00603805">
            <w:r>
              <w:t>d15N</w:t>
            </w:r>
          </w:p>
        </w:tc>
        <w:tc>
          <w:tcPr>
            <w:tcW w:w="4508" w:type="dxa"/>
          </w:tcPr>
          <w:p w14:paraId="21A82D5E" w14:textId="562091BE" w:rsidR="00603805" w:rsidRDefault="00603805">
            <w:r>
              <w:t>Nitrogen-15 tracer</w:t>
            </w:r>
          </w:p>
        </w:tc>
      </w:tr>
    </w:tbl>
    <w:p w14:paraId="7C6EAEE6" w14:textId="77777777" w:rsidR="00DE5D1C" w:rsidRDefault="00DE5D1C"/>
    <w:sectPr w:rsidR="00DE5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1C"/>
    <w:rsid w:val="00477933"/>
    <w:rsid w:val="00603805"/>
    <w:rsid w:val="007575FF"/>
    <w:rsid w:val="007902DC"/>
    <w:rsid w:val="00BC259A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C15E"/>
  <w15:chartTrackingRefBased/>
  <w15:docId w15:val="{AE9EE0BC-0C63-4884-9B49-0DBA8E7C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D1C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D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D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D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D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D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D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D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D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D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D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D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5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D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5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D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5D1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Williams</dc:creator>
  <cp:keywords/>
  <dc:description/>
  <cp:lastModifiedBy>Nathan Williams</cp:lastModifiedBy>
  <cp:revision>4</cp:revision>
  <dcterms:created xsi:type="dcterms:W3CDTF">2025-07-21T15:10:00Z</dcterms:created>
  <dcterms:modified xsi:type="dcterms:W3CDTF">2025-07-21T15:34:00Z</dcterms:modified>
</cp:coreProperties>
</file>